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5B68" w14:textId="1D825F73" w:rsidR="002249D4" w:rsidRPr="00C93D34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4CC89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7E7B3CD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7137E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>THỰC HIỆN CHỦ ĐỀ</w:t>
      </w:r>
      <w:r w:rsidR="00656969">
        <w:rPr>
          <w:rFonts w:ascii="Times New Roman" w:hAnsi="Times New Roman"/>
          <w:b/>
          <w:bCs/>
          <w:sz w:val="24"/>
          <w:lang w:val="nl-NL"/>
        </w:rPr>
        <w:t>: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A068A4" w:rsidRPr="00A068A4">
        <w:rPr>
          <w:rFonts w:ascii="Times New Roman" w:hAnsi="Times New Roman"/>
          <w:b/>
          <w:bCs/>
          <w:szCs w:val="28"/>
          <w:lang w:val="nl-NL"/>
        </w:rPr>
        <w:t>NGHỀ NGHIỆP</w:t>
      </w:r>
    </w:p>
    <w:p w14:paraId="2F65697E" w14:textId="6B90B04B" w:rsidR="00E9641D" w:rsidRPr="00011F5C" w:rsidRDefault="00656969" w:rsidP="00011F5C">
      <w:pPr>
        <w:tabs>
          <w:tab w:val="left" w:pos="3720"/>
        </w:tabs>
        <w:spacing w:line="288" w:lineRule="auto"/>
        <w:jc w:val="center"/>
        <w:rPr>
          <w:rFonts w:ascii="Times New Roman" w:hAnsi="Times New Roman"/>
          <w:szCs w:val="28"/>
        </w:rPr>
      </w:pPr>
      <w:r w:rsidRPr="00656969">
        <w:rPr>
          <w:rFonts w:ascii="Times New Roman" w:eastAsia="Calibri" w:hAnsi="Times New Roman"/>
          <w:b/>
          <w:bCs/>
          <w:szCs w:val="28"/>
          <w:lang w:val="vi-VN"/>
        </w:rPr>
        <w:t xml:space="preserve">TUẦN </w:t>
      </w:r>
      <w:r w:rsidR="0033019A">
        <w:rPr>
          <w:rFonts w:ascii="Times New Roman" w:eastAsia="Calibri" w:hAnsi="Times New Roman"/>
          <w:b/>
          <w:bCs/>
          <w:szCs w:val="28"/>
        </w:rPr>
        <w:t>I</w:t>
      </w:r>
      <w:r w:rsidR="0023343E">
        <w:rPr>
          <w:rFonts w:ascii="Times New Roman" w:eastAsia="Calibri" w:hAnsi="Times New Roman"/>
          <w:b/>
          <w:bCs/>
          <w:szCs w:val="28"/>
        </w:rPr>
        <w:t>I</w:t>
      </w:r>
      <w:r w:rsidRPr="00656969">
        <w:rPr>
          <w:rFonts w:ascii="Times New Roman" w:eastAsia="Calibri" w:hAnsi="Times New Roman"/>
          <w:bCs/>
          <w:szCs w:val="22"/>
        </w:rPr>
        <w:t xml:space="preserve">: </w:t>
      </w:r>
      <w:r w:rsidR="00B46B09" w:rsidRPr="00B46B09">
        <w:rPr>
          <w:rFonts w:ascii="Times New Roman" w:eastAsiaTheme="minorHAnsi" w:hAnsi="Times New Roman"/>
          <w:b/>
          <w:szCs w:val="28"/>
          <w:lang w:val="nl-NL"/>
        </w:rPr>
        <w:t xml:space="preserve">Chủ đề nhánh: </w:t>
      </w:r>
      <w:r w:rsidR="0023343E" w:rsidRPr="0023343E">
        <w:rPr>
          <w:rFonts w:ascii="Times New Roman" w:hAnsi="Times New Roman"/>
          <w:b/>
          <w:szCs w:val="28"/>
          <w:lang w:val="vi-VN" w:eastAsia="vi-VN"/>
        </w:rPr>
        <w:t>N</w:t>
      </w:r>
      <w:r w:rsidR="0023343E" w:rsidRPr="0023343E">
        <w:rPr>
          <w:rFonts w:ascii="Times New Roman" w:hAnsi="Times New Roman"/>
          <w:b/>
          <w:szCs w:val="28"/>
          <w:lang w:eastAsia="vi-VN"/>
        </w:rPr>
        <w:t>ghề sản xuất</w:t>
      </w:r>
      <w:r w:rsidR="0023343E">
        <w:rPr>
          <w:rFonts w:ascii="Times New Roman" w:hAnsi="Times New Roman"/>
          <w:b/>
          <w:szCs w:val="28"/>
          <w:lang w:eastAsia="vi-VN"/>
        </w:rPr>
        <w:t xml:space="preserve"> </w:t>
      </w:r>
      <w:r w:rsidR="0023343E">
        <w:rPr>
          <w:rFonts w:ascii="Times New Roman" w:hAnsi="Times New Roman"/>
          <w:szCs w:val="28"/>
        </w:rPr>
        <w:t>-</w:t>
      </w:r>
      <w:r w:rsidR="0023343E" w:rsidRPr="0023343E">
        <w:rPr>
          <w:rFonts w:ascii="Times New Roman" w:hAnsi="Times New Roman"/>
          <w:b/>
          <w:szCs w:val="28"/>
        </w:rPr>
        <w:t>Thời gian thực hiện: Từ 24/11- 28/11/2025</w:t>
      </w:r>
      <w:bookmarkStart w:id="0" w:name="_GoBack"/>
      <w:bookmarkEnd w:id="0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799"/>
        <w:gridCol w:w="2610"/>
        <w:gridCol w:w="2430"/>
        <w:gridCol w:w="2790"/>
        <w:gridCol w:w="2696"/>
      </w:tblGrid>
      <w:tr w:rsidR="00E9641D" w:rsidRPr="00492639" w14:paraId="4FAA4B4E" w14:textId="77777777" w:rsidTr="00011F5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84D5E5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011F5C" w:rsidRPr="00492639" w14:paraId="3907CE33" w14:textId="77777777" w:rsidTr="00044340">
        <w:tc>
          <w:tcPr>
            <w:tcW w:w="2127" w:type="dxa"/>
            <w:shd w:val="clear" w:color="auto" w:fill="auto"/>
            <w:vAlign w:val="center"/>
          </w:tcPr>
          <w:p w14:paraId="5317BC23" w14:textId="77777777" w:rsidR="00011F5C" w:rsidRPr="00492639" w:rsidRDefault="00011F5C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14C1BE77" w14:textId="77777777" w:rsidR="00011F5C" w:rsidRPr="00011F5C" w:rsidRDefault="00011F5C" w:rsidP="00011F5C">
            <w:pPr>
              <w:tabs>
                <w:tab w:val="left" w:pos="3360"/>
              </w:tabs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011F5C">
              <w:rPr>
                <w:rFonts w:ascii="Times New Roman" w:eastAsia="Calibri" w:hAnsi="Times New Roman"/>
                <w:bCs/>
                <w:sz w:val="26"/>
                <w:szCs w:val="26"/>
              </w:rPr>
              <w:t>- Cô đón trẻ , dạy trẻ chào cô chào bố mẹ, đưa trẻ vào lớp dạy trẻ cất đồ dùng cá nhân.</w:t>
            </w:r>
          </w:p>
          <w:p w14:paraId="28BEC13B" w14:textId="4697A05F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eastAsia="Calibri" w:hAnsi="Times New Roman"/>
                <w:bCs/>
                <w:sz w:val="26"/>
                <w:szCs w:val="26"/>
              </w:rPr>
              <w:t>- Cho trẻ chơi theo ý thích, thể dục sáng.</w:t>
            </w:r>
          </w:p>
        </w:tc>
      </w:tr>
      <w:tr w:rsidR="00011F5C" w:rsidRPr="00492639" w14:paraId="2D0DD088" w14:textId="77777777" w:rsidTr="00011F5C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011F5C" w:rsidRPr="00492639" w:rsidRDefault="00011F5C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799" w:type="dxa"/>
            <w:shd w:val="clear" w:color="auto" w:fill="auto"/>
          </w:tcPr>
          <w:p w14:paraId="3632C5F2" w14:textId="1637F764" w:rsidR="00011F5C" w:rsidRPr="00011F5C" w:rsidRDefault="00011F5C" w:rsidP="00011F5C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b-NO"/>
              </w:rPr>
              <w:t>Đi thay đổi tốc độ theo hiệu lệnh</w:t>
            </w:r>
          </w:p>
        </w:tc>
        <w:tc>
          <w:tcPr>
            <w:tcW w:w="2610" w:type="dxa"/>
            <w:shd w:val="clear" w:color="auto" w:fill="auto"/>
          </w:tcPr>
          <w:p w14:paraId="48D1087A" w14:textId="7C1A846D" w:rsidR="00011F5C" w:rsidRPr="00011F5C" w:rsidRDefault="00011F5C" w:rsidP="00011F5C">
            <w:pPr>
              <w:tabs>
                <w:tab w:val="left" w:pos="3045"/>
              </w:tabs>
              <w:rPr>
                <w:rFonts w:ascii="Times New Roman" w:eastAsia="Calibri" w:hAnsi="Times New Roman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Nhận biết hình tròn, hình tam giác.</w:t>
            </w:r>
          </w:p>
        </w:tc>
        <w:tc>
          <w:tcPr>
            <w:tcW w:w="2430" w:type="dxa"/>
            <w:shd w:val="clear" w:color="auto" w:fill="auto"/>
          </w:tcPr>
          <w:p w14:paraId="163F10E8" w14:textId="5D7758D4" w:rsidR="00011F5C" w:rsidRPr="00011F5C" w:rsidRDefault="00011F5C" w:rsidP="00011F5C">
            <w:pPr>
              <w:rPr>
                <w:rFonts w:ascii="Times New Roman" w:hAnsi="Times New Roman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color w:val="000000"/>
                <w:sz w:val="26"/>
                <w:szCs w:val="26"/>
              </w:rPr>
              <w:t>Bé tìm hiểu nghề sản xuất</w:t>
            </w:r>
          </w:p>
        </w:tc>
        <w:tc>
          <w:tcPr>
            <w:tcW w:w="2790" w:type="dxa"/>
            <w:shd w:val="clear" w:color="auto" w:fill="auto"/>
          </w:tcPr>
          <w:p w14:paraId="4F2FF539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011F5C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Truyện: Nhổ củ cải</w:t>
            </w:r>
          </w:p>
          <w:p w14:paraId="7E2C0639" w14:textId="099D4230" w:rsidR="00011F5C" w:rsidRPr="00011F5C" w:rsidRDefault="00011F5C" w:rsidP="00011F5C">
            <w:pPr>
              <w:tabs>
                <w:tab w:val="left" w:pos="3045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</w:tc>
        <w:tc>
          <w:tcPr>
            <w:tcW w:w="2696" w:type="dxa"/>
            <w:shd w:val="clear" w:color="auto" w:fill="auto"/>
          </w:tcPr>
          <w:p w14:paraId="79F7A8A6" w14:textId="7DDF66F7" w:rsidR="00011F5C" w:rsidRPr="00011F5C" w:rsidRDefault="00011F5C" w:rsidP="00011F5C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Dạy hát: </w:t>
            </w:r>
            <w:r w:rsidRPr="00011F5C">
              <w:rPr>
                <w:rFonts w:ascii="Times New Roman" w:hAnsi="Times New Roman"/>
                <w:sz w:val="26"/>
                <w:szCs w:val="26"/>
              </w:rPr>
              <w:t>DH: Ơn bác nông dân</w:t>
            </w:r>
          </w:p>
        </w:tc>
      </w:tr>
      <w:tr w:rsidR="00011F5C" w:rsidRPr="00492639" w14:paraId="7AC56E0B" w14:textId="77777777" w:rsidTr="00011F5C">
        <w:trPr>
          <w:trHeight w:val="1349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011F5C" w:rsidRPr="00492639" w:rsidRDefault="00011F5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799" w:type="dxa"/>
            <w:shd w:val="clear" w:color="auto" w:fill="auto"/>
          </w:tcPr>
          <w:p w14:paraId="7E7E1B12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Chơi ở khu cát và nước</w:t>
            </w:r>
          </w:p>
          <w:p w14:paraId="46E17FCB" w14:textId="60A66C2C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TCVĐ: Kéo cưa lừa xẻ</w:t>
            </w:r>
          </w:p>
          <w:p w14:paraId="3CBA88F5" w14:textId="53F06B22" w:rsidR="00011F5C" w:rsidRPr="00011F5C" w:rsidRDefault="00011F5C" w:rsidP="00011F5C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10" w:type="dxa"/>
            <w:shd w:val="clear" w:color="auto" w:fill="auto"/>
          </w:tcPr>
          <w:p w14:paraId="494ACFC4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Quan sát đồ chơi ngoài trời</w:t>
            </w:r>
          </w:p>
          <w:p w14:paraId="561178EE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TCVĐ: Lộn cầu vồng</w:t>
            </w:r>
          </w:p>
          <w:p w14:paraId="1150F6D6" w14:textId="77591D6C" w:rsidR="00011F5C" w:rsidRPr="00011F5C" w:rsidRDefault="00011F5C" w:rsidP="00011F5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Chơi tự do</w:t>
            </w:r>
          </w:p>
        </w:tc>
        <w:tc>
          <w:tcPr>
            <w:tcW w:w="2430" w:type="dxa"/>
            <w:shd w:val="clear" w:color="auto" w:fill="auto"/>
          </w:tcPr>
          <w:p w14:paraId="30CAA5B5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Chơi ở khu vườn cổ tích</w:t>
            </w:r>
          </w:p>
          <w:p w14:paraId="6943D2C3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TCVĐ: Cây cao cỏ thấp</w:t>
            </w:r>
          </w:p>
          <w:p w14:paraId="29E798AB" w14:textId="69F98404" w:rsidR="00011F5C" w:rsidRPr="00011F5C" w:rsidRDefault="00011F5C" w:rsidP="00011F5C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790" w:type="dxa"/>
            <w:shd w:val="clear" w:color="auto" w:fill="auto"/>
          </w:tcPr>
          <w:p w14:paraId="244A6CFD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Lao động nhặt rác trên sân trường</w:t>
            </w:r>
          </w:p>
          <w:p w14:paraId="5643F017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TCVĐ: Mèo đuổi chuột</w:t>
            </w:r>
          </w:p>
          <w:p w14:paraId="71EFD01C" w14:textId="075E7574" w:rsidR="00011F5C" w:rsidRPr="00011F5C" w:rsidRDefault="00011F5C" w:rsidP="00011F5C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Chơi tự do</w:t>
            </w:r>
          </w:p>
        </w:tc>
        <w:tc>
          <w:tcPr>
            <w:tcW w:w="2696" w:type="dxa"/>
            <w:shd w:val="clear" w:color="auto" w:fill="auto"/>
          </w:tcPr>
          <w:p w14:paraId="4DCCA77A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sz w:val="26"/>
                <w:szCs w:val="26"/>
              </w:rPr>
              <w:t>- Quan sát vườn rau</w:t>
            </w:r>
          </w:p>
          <w:p w14:paraId="3F41BFF9" w14:textId="77777777" w:rsidR="00011F5C" w:rsidRPr="00011F5C" w:rsidRDefault="00011F5C" w:rsidP="00011F5C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sz w:val="26"/>
                <w:szCs w:val="26"/>
              </w:rPr>
              <w:t>- TCVĐ: Kéo co</w:t>
            </w:r>
          </w:p>
          <w:p w14:paraId="3F06966B" w14:textId="586E8654" w:rsidR="00011F5C" w:rsidRPr="00011F5C" w:rsidRDefault="00011F5C" w:rsidP="00011F5C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sz w:val="26"/>
                <w:szCs w:val="26"/>
              </w:rPr>
              <w:t>- Chơi tự do</w:t>
            </w:r>
          </w:p>
        </w:tc>
      </w:tr>
      <w:tr w:rsidR="00011F5C" w:rsidRPr="00492639" w14:paraId="3A86352E" w14:textId="77777777" w:rsidTr="007A5449">
        <w:trPr>
          <w:trHeight w:val="143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011F5C" w:rsidRPr="00492639" w:rsidRDefault="00011F5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011F5C" w:rsidRPr="00492639" w:rsidRDefault="00011F5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171BB9E3" w14:textId="77777777" w:rsidR="00011F5C" w:rsidRPr="00011F5C" w:rsidRDefault="00011F5C" w:rsidP="00011F5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pt-BR"/>
              </w:rPr>
              <w:t>- Góc PV: Bé làm nội trợ.</w:t>
            </w:r>
          </w:p>
          <w:p w14:paraId="1DB6EA05" w14:textId="77777777" w:rsidR="00011F5C" w:rsidRPr="00011F5C" w:rsidRDefault="00011F5C" w:rsidP="00011F5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pt-BR"/>
              </w:rPr>
              <w:t>- Góc XD: Xây dựng xưởng SX bánh kẹo.</w:t>
            </w:r>
          </w:p>
          <w:p w14:paraId="0D3C9045" w14:textId="77777777" w:rsidR="00011F5C" w:rsidRPr="00011F5C" w:rsidRDefault="00011F5C" w:rsidP="00011F5C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pt-BR"/>
              </w:rPr>
              <w:t>- Góc HT: Tô màu đồ dùng nghề sản xuất.</w:t>
            </w:r>
          </w:p>
          <w:p w14:paraId="6777615C" w14:textId="77777777" w:rsidR="00011F5C" w:rsidRPr="00011F5C" w:rsidRDefault="00011F5C" w:rsidP="00011F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sz w:val="26"/>
                <w:szCs w:val="26"/>
              </w:rPr>
              <w:t>- Góc NT: Nặn các loại bánh.</w:t>
            </w:r>
          </w:p>
          <w:p w14:paraId="7B63B0E5" w14:textId="69DEEC66" w:rsidR="00011F5C" w:rsidRPr="00011F5C" w:rsidRDefault="00011F5C" w:rsidP="00011F5C">
            <w:pPr>
              <w:tabs>
                <w:tab w:val="left" w:pos="5897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es-ES"/>
              </w:rPr>
              <w:t>- Góc TN: Chăm sóc vườn cây.</w:t>
            </w:r>
          </w:p>
        </w:tc>
      </w:tr>
      <w:tr w:rsidR="00011F5C" w:rsidRPr="00492639" w14:paraId="0AF63416" w14:textId="77777777" w:rsidTr="007129C8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011F5C" w:rsidRPr="00492639" w:rsidRDefault="00011F5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281FE710" w14:textId="77777777" w:rsidR="00011F5C" w:rsidRPr="00011F5C" w:rsidRDefault="00011F5C" w:rsidP="00011F5C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Cho trẻ ăn đúng giờ, ăn ngon miệng, ăn hết suất.</w:t>
            </w:r>
          </w:p>
          <w:p w14:paraId="6AF01AC4" w14:textId="77777777" w:rsidR="00011F5C" w:rsidRPr="00011F5C" w:rsidRDefault="00011F5C" w:rsidP="00011F5C">
            <w:pPr>
              <w:tabs>
                <w:tab w:val="center" w:pos="4536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Cho trẻ ngủ đúng giờ, ngủ ngon giấc, không cười đùa khi ăn, ngủ.</w:t>
            </w:r>
          </w:p>
          <w:p w14:paraId="668B5985" w14:textId="183FB5C2" w:rsidR="00011F5C" w:rsidRPr="00011F5C" w:rsidRDefault="00011F5C" w:rsidP="00011F5C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nl-NL"/>
              </w:rPr>
              <w:t>- Vệ sinh mặt mũi, chân tay cho trẻ.</w:t>
            </w:r>
          </w:p>
        </w:tc>
      </w:tr>
      <w:tr w:rsidR="00011F5C" w:rsidRPr="00492639" w14:paraId="6E7AFC4D" w14:textId="77777777" w:rsidTr="00011F5C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2127" w:type="dxa"/>
            <w:shd w:val="clear" w:color="auto" w:fill="auto"/>
          </w:tcPr>
          <w:p w14:paraId="2238F1A2" w14:textId="77777777" w:rsidR="00011F5C" w:rsidRPr="00492639" w:rsidRDefault="00011F5C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799" w:type="dxa"/>
            <w:shd w:val="clear" w:color="auto" w:fill="auto"/>
          </w:tcPr>
          <w:p w14:paraId="7D9A8BD2" w14:textId="5F2CA453" w:rsidR="00011F5C" w:rsidRPr="00011F5C" w:rsidRDefault="00011F5C" w:rsidP="00011F5C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eastAsia="Calibri" w:hAnsi="Times New Roman"/>
                <w:sz w:val="26"/>
                <w:szCs w:val="26"/>
              </w:rPr>
              <w:t>Cho trẻ lau dọn đồ dùng đồ chơi ở các góc</w:t>
            </w:r>
          </w:p>
        </w:tc>
        <w:tc>
          <w:tcPr>
            <w:tcW w:w="2610" w:type="dxa"/>
            <w:shd w:val="clear" w:color="auto" w:fill="auto"/>
          </w:tcPr>
          <w:p w14:paraId="2CF2EB6E" w14:textId="4EA8DD9E" w:rsidR="00011F5C" w:rsidRPr="00011F5C" w:rsidRDefault="00011F5C" w:rsidP="00011F5C">
            <w:pPr>
              <w:tabs>
                <w:tab w:val="left" w:pos="1335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011F5C">
              <w:rPr>
                <w:rFonts w:ascii="Times New Roman" w:hAnsi="Times New Roman"/>
                <w:sz w:val="26"/>
                <w:szCs w:val="26"/>
              </w:rPr>
              <w:t>Chơi với đồ chơi ở các góc</w:t>
            </w:r>
          </w:p>
        </w:tc>
        <w:tc>
          <w:tcPr>
            <w:tcW w:w="2430" w:type="dxa"/>
            <w:shd w:val="clear" w:color="auto" w:fill="auto"/>
          </w:tcPr>
          <w:p w14:paraId="7E3EA36A" w14:textId="3F4ACB98" w:rsidR="00011F5C" w:rsidRPr="00011F5C" w:rsidRDefault="00011F5C" w:rsidP="00011F5C">
            <w:pPr>
              <w:rPr>
                <w:rFonts w:ascii="Times New Roman" w:hAnsi="Times New Roman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sz w:val="26"/>
                <w:szCs w:val="26"/>
              </w:rPr>
              <w:t>Đọc thơ về các nghề</w:t>
            </w:r>
          </w:p>
        </w:tc>
        <w:tc>
          <w:tcPr>
            <w:tcW w:w="2790" w:type="dxa"/>
            <w:shd w:val="clear" w:color="auto" w:fill="auto"/>
          </w:tcPr>
          <w:p w14:paraId="44100C26" w14:textId="33714DDA" w:rsidR="00011F5C" w:rsidRPr="00011F5C" w:rsidRDefault="00011F5C" w:rsidP="00011F5C">
            <w:pPr>
              <w:tabs>
                <w:tab w:val="left" w:pos="8820"/>
              </w:tabs>
              <w:rPr>
                <w:rFonts w:ascii="Times New Roman" w:eastAsia="Calibri" w:hAnsi="Times New Roman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sz w:val="26"/>
                <w:szCs w:val="26"/>
              </w:rPr>
              <w:t>Học vở: Bé khám phá khoa học</w:t>
            </w:r>
          </w:p>
        </w:tc>
        <w:tc>
          <w:tcPr>
            <w:tcW w:w="2696" w:type="dxa"/>
            <w:shd w:val="clear" w:color="auto" w:fill="auto"/>
          </w:tcPr>
          <w:p w14:paraId="36AEE459" w14:textId="1CC4708D" w:rsidR="00011F5C" w:rsidRPr="00011F5C" w:rsidRDefault="00011F5C" w:rsidP="00011F5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11F5C">
              <w:rPr>
                <w:rFonts w:ascii="Times New Roman" w:hAnsi="Times New Roman"/>
                <w:sz w:val="26"/>
                <w:szCs w:val="26"/>
                <w:lang w:val="pt-PT"/>
              </w:rPr>
              <w:t>Vui văn nghệ cuối tuần</w:t>
            </w:r>
          </w:p>
        </w:tc>
      </w:tr>
      <w:tr w:rsidR="00011F5C" w:rsidRPr="00492639" w14:paraId="3DD86AA8" w14:textId="77777777" w:rsidTr="00221E6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011F5C" w:rsidRPr="00492639" w:rsidRDefault="00011F5C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371E8839" w14:textId="77777777" w:rsidR="00011F5C" w:rsidRPr="00011F5C" w:rsidRDefault="00011F5C" w:rsidP="00011F5C">
            <w:pPr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011F5C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- Cô vệ sinh sạch sẽ cho trẻ và kiểm tra đồ dùng cá nhân của trẻ, dặn dò trẻ trước khi về.</w:t>
            </w:r>
            <w:r w:rsidRPr="00011F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11F5C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Bình cờ bé ngoan cuối ngày, nêu gương, trả trẻ. Phát phiếu bé ngoan cho trẻ vào chiều thứ 6 .</w:t>
            </w:r>
          </w:p>
          <w:p w14:paraId="43415EA3" w14:textId="295CB29F" w:rsidR="00011F5C" w:rsidRPr="00011F5C" w:rsidRDefault="00011F5C" w:rsidP="00011F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1F5C"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  <w:t>- Trả trẻ tận tay cho mẹ hoặc người thân của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074CA737" w:rsidR="0031131C" w:rsidRPr="003C7BAF" w:rsidRDefault="0031131C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4AE9B466" w:rsidR="0031131C" w:rsidRPr="003C7BAF" w:rsidRDefault="006C603E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02BA90CA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195580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1327E533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414020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PHÓ HIỆU TRƯỞNG</w:t>
            </w:r>
          </w:p>
          <w:p w14:paraId="079C5E93" w14:textId="06356ED6" w:rsidR="0031131C" w:rsidRPr="004D0BDD" w:rsidRDefault="0031131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3E5B7391" w:rsidR="0031131C" w:rsidRPr="004D0BDD" w:rsidRDefault="0031131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3AE3928" w14:textId="46E6D65F" w:rsidR="00C84D74" w:rsidRDefault="00B5292F" w:rsidP="00C84D74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BB2B69" wp14:editId="548D8B3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172720</wp:posOffset>
                  </wp:positionV>
                  <wp:extent cx="588010" cy="433705"/>
                  <wp:effectExtent l="0" t="0" r="254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24201" r="6762" b="7828"/>
                          <a:stretch/>
                        </pic:blipFill>
                        <pic:spPr bwMode="auto">
                          <a:xfrm>
                            <a:off x="0" y="0"/>
                            <a:ext cx="58801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889466F" w14:textId="3EA13EE3" w:rsidR="00C84D74" w:rsidRPr="00C84D74" w:rsidRDefault="00C84D74" w:rsidP="00B5292F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noProof/>
              </w:rPr>
              <w:drawing>
                <wp:inline distT="0" distB="0" distL="0" distR="0" wp14:anchorId="4AF668CD" wp14:editId="387E2226">
                  <wp:extent cx="861060" cy="582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7" t="14840" r="26433" b="52982"/>
                          <a:stretch/>
                        </pic:blipFill>
                        <pic:spPr bwMode="auto">
                          <a:xfrm>
                            <a:off x="0" y="0"/>
                            <a:ext cx="8610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66B722C" w:rsidR="00C84D74" w:rsidRPr="00B5292F" w:rsidRDefault="00C84D74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Phùng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Thị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>Quý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Phạm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Thị Thúy Hường</w:t>
            </w:r>
          </w:p>
        </w:tc>
      </w:tr>
    </w:tbl>
    <w:p w14:paraId="2F17C047" w14:textId="28664AF0" w:rsidR="00E62825" w:rsidRPr="003C7BA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</w:t>
      </w:r>
      <w:r w:rsidR="006C603E">
        <w:rPr>
          <w:rFonts w:ascii="Times New Roman" w:hAnsi="Times New Roman"/>
          <w:b/>
          <w:bCs/>
          <w:color w:val="000000"/>
          <w:szCs w:val="28"/>
        </w:rPr>
        <w:t xml:space="preserve">          </w:t>
      </w: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 </w:t>
      </w:r>
      <w:r w:rsidR="000E7999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Pr="003C7BAF">
        <w:rPr>
          <w:rFonts w:ascii="Times New Roman" w:hAnsi="Times New Roman"/>
          <w:b/>
          <w:bCs/>
          <w:color w:val="000000"/>
          <w:sz w:val="24"/>
        </w:rPr>
        <w:t>Nguy</w:t>
      </w:r>
      <w:r w:rsidRPr="003C7BAF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3C7BAF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55DAF" w14:textId="77777777" w:rsidR="00D8111B" w:rsidRDefault="00D8111B" w:rsidP="00980BB4">
      <w:r>
        <w:separator/>
      </w:r>
    </w:p>
  </w:endnote>
  <w:endnote w:type="continuationSeparator" w:id="0">
    <w:p w14:paraId="39FF5DB3" w14:textId="77777777" w:rsidR="00D8111B" w:rsidRDefault="00D8111B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E1A14" w14:textId="77777777" w:rsidR="00D8111B" w:rsidRDefault="00D8111B" w:rsidP="00980BB4">
      <w:r>
        <w:separator/>
      </w:r>
    </w:p>
  </w:footnote>
  <w:footnote w:type="continuationSeparator" w:id="0">
    <w:p w14:paraId="56AE8563" w14:textId="77777777" w:rsidR="00D8111B" w:rsidRDefault="00D8111B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11F5C"/>
    <w:rsid w:val="00041E5E"/>
    <w:rsid w:val="000578FF"/>
    <w:rsid w:val="00071164"/>
    <w:rsid w:val="00077373"/>
    <w:rsid w:val="00080AAB"/>
    <w:rsid w:val="00080E09"/>
    <w:rsid w:val="000A3654"/>
    <w:rsid w:val="000A42FC"/>
    <w:rsid w:val="000C16DF"/>
    <w:rsid w:val="000C227C"/>
    <w:rsid w:val="000E7999"/>
    <w:rsid w:val="00101A78"/>
    <w:rsid w:val="00121513"/>
    <w:rsid w:val="00125E49"/>
    <w:rsid w:val="00142CF0"/>
    <w:rsid w:val="00156465"/>
    <w:rsid w:val="00163589"/>
    <w:rsid w:val="00172B11"/>
    <w:rsid w:val="001760BB"/>
    <w:rsid w:val="00177509"/>
    <w:rsid w:val="00180993"/>
    <w:rsid w:val="00185762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3343E"/>
    <w:rsid w:val="002411B5"/>
    <w:rsid w:val="00255387"/>
    <w:rsid w:val="00281F03"/>
    <w:rsid w:val="002A59AA"/>
    <w:rsid w:val="002B0E1A"/>
    <w:rsid w:val="002D1D28"/>
    <w:rsid w:val="002D2A03"/>
    <w:rsid w:val="002D4292"/>
    <w:rsid w:val="002E536C"/>
    <w:rsid w:val="0031131C"/>
    <w:rsid w:val="003254E4"/>
    <w:rsid w:val="0033019A"/>
    <w:rsid w:val="00336A45"/>
    <w:rsid w:val="00340CA9"/>
    <w:rsid w:val="00341A51"/>
    <w:rsid w:val="00353708"/>
    <w:rsid w:val="00365CEF"/>
    <w:rsid w:val="00373AB5"/>
    <w:rsid w:val="003A6FB7"/>
    <w:rsid w:val="003B4753"/>
    <w:rsid w:val="003C06F0"/>
    <w:rsid w:val="003C7BAF"/>
    <w:rsid w:val="003D13F0"/>
    <w:rsid w:val="003E4D8E"/>
    <w:rsid w:val="004072AB"/>
    <w:rsid w:val="00412B68"/>
    <w:rsid w:val="004360E9"/>
    <w:rsid w:val="004512F3"/>
    <w:rsid w:val="00463F52"/>
    <w:rsid w:val="0047011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5094B"/>
    <w:rsid w:val="00562A57"/>
    <w:rsid w:val="005734FC"/>
    <w:rsid w:val="00576FB2"/>
    <w:rsid w:val="00581E6D"/>
    <w:rsid w:val="0058515F"/>
    <w:rsid w:val="00592315"/>
    <w:rsid w:val="005A16F9"/>
    <w:rsid w:val="005B0845"/>
    <w:rsid w:val="005B44EA"/>
    <w:rsid w:val="005C6032"/>
    <w:rsid w:val="005D0A0F"/>
    <w:rsid w:val="005D1B2D"/>
    <w:rsid w:val="005E5A37"/>
    <w:rsid w:val="00626E11"/>
    <w:rsid w:val="006522E6"/>
    <w:rsid w:val="00656969"/>
    <w:rsid w:val="006758E2"/>
    <w:rsid w:val="00680DCA"/>
    <w:rsid w:val="00681AFC"/>
    <w:rsid w:val="00692E3A"/>
    <w:rsid w:val="006A30C3"/>
    <w:rsid w:val="006C603E"/>
    <w:rsid w:val="006D0FF0"/>
    <w:rsid w:val="006E1110"/>
    <w:rsid w:val="006E3461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9416A"/>
    <w:rsid w:val="0079781D"/>
    <w:rsid w:val="007A5449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0005E"/>
    <w:rsid w:val="009159D0"/>
    <w:rsid w:val="00915E34"/>
    <w:rsid w:val="00920D1D"/>
    <w:rsid w:val="00926F17"/>
    <w:rsid w:val="00941BC7"/>
    <w:rsid w:val="0094426C"/>
    <w:rsid w:val="00977BB4"/>
    <w:rsid w:val="00980BB4"/>
    <w:rsid w:val="0098120C"/>
    <w:rsid w:val="009832D4"/>
    <w:rsid w:val="00995092"/>
    <w:rsid w:val="00995E37"/>
    <w:rsid w:val="009C7E43"/>
    <w:rsid w:val="009E45DC"/>
    <w:rsid w:val="00A0687A"/>
    <w:rsid w:val="00A068A4"/>
    <w:rsid w:val="00A10300"/>
    <w:rsid w:val="00A12FF1"/>
    <w:rsid w:val="00A856AC"/>
    <w:rsid w:val="00AA57F6"/>
    <w:rsid w:val="00AB5671"/>
    <w:rsid w:val="00AB638D"/>
    <w:rsid w:val="00AC25AC"/>
    <w:rsid w:val="00AC4E57"/>
    <w:rsid w:val="00AC5186"/>
    <w:rsid w:val="00AE4CBA"/>
    <w:rsid w:val="00AE5FED"/>
    <w:rsid w:val="00AF6757"/>
    <w:rsid w:val="00B158AD"/>
    <w:rsid w:val="00B16269"/>
    <w:rsid w:val="00B46B09"/>
    <w:rsid w:val="00B5292F"/>
    <w:rsid w:val="00B639C8"/>
    <w:rsid w:val="00B702DE"/>
    <w:rsid w:val="00B87433"/>
    <w:rsid w:val="00B917AC"/>
    <w:rsid w:val="00B9214E"/>
    <w:rsid w:val="00BA61B1"/>
    <w:rsid w:val="00BC57AA"/>
    <w:rsid w:val="00BD5153"/>
    <w:rsid w:val="00C05CDC"/>
    <w:rsid w:val="00C11ACD"/>
    <w:rsid w:val="00C24D8B"/>
    <w:rsid w:val="00C33858"/>
    <w:rsid w:val="00C445A8"/>
    <w:rsid w:val="00C60000"/>
    <w:rsid w:val="00C64A4A"/>
    <w:rsid w:val="00C71A5F"/>
    <w:rsid w:val="00C72270"/>
    <w:rsid w:val="00C829B5"/>
    <w:rsid w:val="00C84D74"/>
    <w:rsid w:val="00C91B64"/>
    <w:rsid w:val="00C93D34"/>
    <w:rsid w:val="00CB013E"/>
    <w:rsid w:val="00CC0BB5"/>
    <w:rsid w:val="00CD0BCC"/>
    <w:rsid w:val="00CD6ED3"/>
    <w:rsid w:val="00CE30E2"/>
    <w:rsid w:val="00CE5C20"/>
    <w:rsid w:val="00CF2589"/>
    <w:rsid w:val="00D36954"/>
    <w:rsid w:val="00D4233B"/>
    <w:rsid w:val="00D44E7B"/>
    <w:rsid w:val="00D600DB"/>
    <w:rsid w:val="00D67159"/>
    <w:rsid w:val="00D80370"/>
    <w:rsid w:val="00D8111B"/>
    <w:rsid w:val="00D831E8"/>
    <w:rsid w:val="00D83C41"/>
    <w:rsid w:val="00D92BA4"/>
    <w:rsid w:val="00D96112"/>
    <w:rsid w:val="00DB0DCA"/>
    <w:rsid w:val="00DB2F02"/>
    <w:rsid w:val="00DE069A"/>
    <w:rsid w:val="00DE3B95"/>
    <w:rsid w:val="00DF448E"/>
    <w:rsid w:val="00E07D0C"/>
    <w:rsid w:val="00E16947"/>
    <w:rsid w:val="00E23946"/>
    <w:rsid w:val="00E311C6"/>
    <w:rsid w:val="00E3493A"/>
    <w:rsid w:val="00E408A4"/>
    <w:rsid w:val="00E4288F"/>
    <w:rsid w:val="00E56BF9"/>
    <w:rsid w:val="00E60574"/>
    <w:rsid w:val="00E62825"/>
    <w:rsid w:val="00E82211"/>
    <w:rsid w:val="00E855FA"/>
    <w:rsid w:val="00E9641D"/>
    <w:rsid w:val="00E972EC"/>
    <w:rsid w:val="00ED45BF"/>
    <w:rsid w:val="00EF4900"/>
    <w:rsid w:val="00F14BAF"/>
    <w:rsid w:val="00F163DA"/>
    <w:rsid w:val="00F17CA3"/>
    <w:rsid w:val="00F22378"/>
    <w:rsid w:val="00F32659"/>
    <w:rsid w:val="00F33D23"/>
    <w:rsid w:val="00F41B66"/>
    <w:rsid w:val="00F4355A"/>
    <w:rsid w:val="00F55A22"/>
    <w:rsid w:val="00F75E20"/>
    <w:rsid w:val="00F84EEC"/>
    <w:rsid w:val="00F90432"/>
    <w:rsid w:val="00F93CBB"/>
    <w:rsid w:val="00F95184"/>
    <w:rsid w:val="00FA41C8"/>
    <w:rsid w:val="00FB3D9E"/>
    <w:rsid w:val="00FD6C4D"/>
    <w:rsid w:val="00FE3222"/>
    <w:rsid w:val="00FE350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FA92928-5049-4394-9A49-50EBBBA4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142</cp:revision>
  <cp:lastPrinted>2025-11-14T03:00:00Z</cp:lastPrinted>
  <dcterms:created xsi:type="dcterms:W3CDTF">2019-09-15T09:35:00Z</dcterms:created>
  <dcterms:modified xsi:type="dcterms:W3CDTF">2025-11-14T03:06:00Z</dcterms:modified>
</cp:coreProperties>
</file>